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112DF" w:rsidR="00BB7E04" w:rsidRDefault="007A3023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0"/>
          <w:szCs w:val="20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bookmarkStart w:name="_GoBack" w:id="0"/>
      <w:r w:rsidRPr="00E112DF">
        <w:rPr>
          <w:rFonts w:ascii="Corbel" w:hAnsi="Corbel" w:eastAsia="Corbel" w:cs="Corbel"/>
          <w:i/>
          <w:sz w:val="20"/>
          <w:szCs w:val="20"/>
        </w:rPr>
        <w:t xml:space="preserve">Załącznik nr 1.5 do Zarządzenia Rektora </w:t>
      </w:r>
      <w:proofErr w:type="spellStart"/>
      <w:r w:rsidRPr="00E112DF">
        <w:rPr>
          <w:rFonts w:ascii="Corbel" w:hAnsi="Corbel" w:eastAsia="Corbel" w:cs="Corbel"/>
          <w:i/>
          <w:sz w:val="20"/>
          <w:szCs w:val="20"/>
        </w:rPr>
        <w:t>UR</w:t>
      </w:r>
      <w:proofErr w:type="spellEnd"/>
      <w:r w:rsidRPr="00E112DF">
        <w:rPr>
          <w:rFonts w:ascii="Corbel" w:hAnsi="Corbel" w:eastAsia="Corbel" w:cs="Corbel"/>
          <w:i/>
          <w:sz w:val="20"/>
          <w:szCs w:val="20"/>
        </w:rPr>
        <w:t xml:space="preserve">  nr 12/2019</w:t>
      </w:r>
      <w:bookmarkEnd w:id="0"/>
    </w:p>
    <w:p xmlns:wp14="http://schemas.microsoft.com/office/word/2010/wordml" w:rsidR="00BB7E04" w:rsidRDefault="007A3023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BB7E04" w:rsidP="70EA9C31" w:rsidRDefault="007A3023" w14:paraId="68243816" wp14:textId="725A7EC8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70EA9C31" w:rsidR="007A3023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70EA9C31" w:rsidR="007A3023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70EA9C31" w:rsidR="49F35E7E">
        <w:rPr>
          <w:rFonts w:ascii="Corbel" w:hAnsi="Corbel" w:eastAsia="Corbel" w:cs="Corbel"/>
          <w:i w:val="1"/>
          <w:iCs w:val="1"/>
          <w:sz w:val="24"/>
          <w:szCs w:val="24"/>
        </w:rPr>
        <w:t>2</w:t>
      </w:r>
      <w:r w:rsidRPr="70EA9C31" w:rsidR="112C60B0">
        <w:rPr>
          <w:rFonts w:ascii="Corbel" w:hAnsi="Corbel" w:eastAsia="Corbel" w:cs="Corbel"/>
          <w:i w:val="1"/>
          <w:iCs w:val="1"/>
          <w:sz w:val="24"/>
          <w:szCs w:val="24"/>
        </w:rPr>
        <w:t>1</w:t>
      </w:r>
      <w:r w:rsidRPr="70EA9C31" w:rsidR="007A3023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70EA9C31" w:rsidR="3AECC63A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BB7E04" w:rsidRDefault="007A3023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BB7E04" w:rsidP="7D9B7456" w:rsidRDefault="007A3023" w14:paraId="7987C749" wp14:textId="1C97A6C1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7D9B7456" w:rsidR="007A3023">
        <w:rPr>
          <w:rFonts w:ascii="Corbel" w:hAnsi="Corbel" w:eastAsia="Corbel" w:cs="Corbel"/>
          <w:sz w:val="20"/>
          <w:szCs w:val="20"/>
        </w:rPr>
        <w:t>Rok akademicki   20</w:t>
      </w:r>
      <w:r w:rsidRPr="7D9B7456" w:rsidR="10B184B3">
        <w:rPr>
          <w:rFonts w:ascii="Corbel" w:hAnsi="Corbel" w:eastAsia="Corbel" w:cs="Corbel"/>
          <w:sz w:val="20"/>
          <w:szCs w:val="20"/>
        </w:rPr>
        <w:t>2</w:t>
      </w:r>
      <w:r w:rsidRPr="7D9B7456" w:rsidR="7AED881D">
        <w:rPr>
          <w:rFonts w:ascii="Corbel" w:hAnsi="Corbel" w:eastAsia="Corbel" w:cs="Corbel"/>
          <w:sz w:val="20"/>
          <w:szCs w:val="20"/>
        </w:rPr>
        <w:t>1</w:t>
      </w:r>
      <w:r w:rsidRPr="7D9B7456" w:rsidR="007A3023">
        <w:rPr>
          <w:rFonts w:ascii="Corbel" w:hAnsi="Corbel" w:eastAsia="Corbel" w:cs="Corbel"/>
          <w:sz w:val="20"/>
          <w:szCs w:val="20"/>
        </w:rPr>
        <w:t>/202</w:t>
      </w:r>
      <w:r w:rsidRPr="7D9B7456" w:rsidR="358709C0">
        <w:rPr>
          <w:rFonts w:ascii="Corbel" w:hAnsi="Corbel" w:eastAsia="Corbel" w:cs="Corbel"/>
          <w:sz w:val="20"/>
          <w:szCs w:val="20"/>
        </w:rPr>
        <w:t>2</w:t>
      </w:r>
    </w:p>
    <w:p xmlns:wp14="http://schemas.microsoft.com/office/word/2010/wordml" w:rsidR="00BB7E04" w:rsidRDefault="00BB7E04" w14:paraId="672A6659" wp14:textId="77777777">
      <w:pPr>
        <w:spacing w:after="0" w:line="240" w:lineRule="auto"/>
        <w:jc w:val="center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BB7E04" w:rsidTr="765540D6" w14:paraId="5FE1F33F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38DFC0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Ustrój polityczny RP</w:t>
            </w:r>
          </w:p>
        </w:tc>
      </w:tr>
      <w:tr xmlns:wp14="http://schemas.microsoft.com/office/word/2010/wordml" w:rsidR="00BB7E04" w:rsidTr="765540D6" w14:paraId="10F8C1C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B0C5E7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BW20</w:t>
            </w:r>
          </w:p>
        </w:tc>
      </w:tr>
      <w:tr xmlns:wp14="http://schemas.microsoft.com/office/word/2010/wordml" w:rsidR="00BB7E04" w:rsidTr="765540D6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B7E04" w:rsidRDefault="007A3023" w14:paraId="7E3E3000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BB7E04" w:rsidTr="765540D6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B7E04" w:rsidRDefault="007A3023" w14:paraId="74F259B7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BB7E04" w:rsidTr="765540D6" w14:paraId="2E34D1D7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B7E04" w:rsidRDefault="007A3023" w14:paraId="77EEADC9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Bezpieczeństwo wewnętrzne</w:t>
            </w:r>
          </w:p>
        </w:tc>
      </w:tr>
      <w:tr xmlns:wp14="http://schemas.microsoft.com/office/word/2010/wordml" w:rsidR="00BB7E04" w:rsidTr="765540D6" w14:paraId="11529C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BB7E04" w:rsidTr="765540D6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BB7E04" w:rsidTr="765540D6" w14:paraId="629FB80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652D93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niestacjonarne</w:t>
            </w:r>
          </w:p>
        </w:tc>
      </w:tr>
      <w:tr xmlns:wp14="http://schemas.microsoft.com/office/word/2010/wordml" w:rsidR="00BB7E04" w:rsidTr="765540D6" w14:paraId="4105CF5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390AC12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I, semestr pierwszy</w:t>
            </w:r>
          </w:p>
        </w:tc>
      </w:tr>
      <w:tr xmlns:wp14="http://schemas.microsoft.com/office/word/2010/wordml" w:rsidR="00BB7E04" w:rsidTr="765540D6" w14:paraId="35EFD20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9D6B86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xmlns:wp14="http://schemas.microsoft.com/office/word/2010/wordml" w:rsidR="00BB7E04" w:rsidTr="765540D6" w14:paraId="3CF1D5B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209F0E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Polski </w:t>
            </w:r>
          </w:p>
        </w:tc>
      </w:tr>
      <w:tr xmlns:wp14="http://schemas.microsoft.com/office/word/2010/wordml" w:rsidR="00BB7E04" w:rsidTr="765540D6" w14:paraId="2186260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7F49251" wp14:textId="3A1AEBA5">
            <w:pPr>
              <w:spacing w:before="100" w:after="100" w:line="240" w:lineRule="auto"/>
            </w:pPr>
            <w:r w:rsidRPr="765540D6" w:rsidR="007A302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</w:t>
            </w:r>
            <w:r w:rsidRPr="765540D6" w:rsidR="73A87B7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hab. Tomasz Koziełło, prof. UR</w:t>
            </w:r>
          </w:p>
        </w:tc>
      </w:tr>
      <w:tr xmlns:wp14="http://schemas.microsoft.com/office/word/2010/wordml" w:rsidR="00BB7E04" w:rsidTr="765540D6" w14:paraId="56850A0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0167E453" wp14:textId="3F9C6018">
            <w:pPr>
              <w:spacing w:before="100" w:after="100" w:line="240" w:lineRule="auto"/>
            </w:pPr>
            <w:r w:rsidRPr="765540D6" w:rsidR="007A302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</w:t>
            </w:r>
            <w:r w:rsidRPr="765540D6" w:rsidR="77B880B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hab. Tomasz </w:t>
            </w:r>
            <w:proofErr w:type="spellStart"/>
            <w:r w:rsidRPr="765540D6" w:rsidR="77B880B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Koziełło</w:t>
            </w:r>
            <w:proofErr w:type="spellEnd"/>
            <w:r w:rsidRPr="765540D6" w:rsidR="77B880B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765540D6" w:rsidR="77B880B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prof..</w:t>
            </w:r>
            <w:r w:rsidRPr="765540D6" w:rsidR="77B880B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UR</w:t>
            </w:r>
          </w:p>
        </w:tc>
      </w:tr>
    </w:tbl>
    <w:p xmlns:wp14="http://schemas.microsoft.com/office/word/2010/wordml" w:rsidR="00BB7E04" w:rsidRDefault="007A3023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BB7E04" w:rsidRDefault="00BB7E04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BB7E04" w:rsidRDefault="00BB7E04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BB7E04" w14:paraId="4A00F406" wp14:textId="77777777">
        <w:trPr>
          <w:trHeight w:val="1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BB7E04" w:rsidRDefault="007A3023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BB7E04" w14:paraId="20D92EEB" wp14:textId="77777777"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906B3E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007C90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BB7E04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FCD5EC4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</w:t>
            </w:r>
          </w:p>
        </w:tc>
      </w:tr>
    </w:tbl>
    <w:p xmlns:wp14="http://schemas.microsoft.com/office/word/2010/wordml" w:rsidR="00BB7E04" w:rsidRDefault="00BB7E04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5A39BBE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BB7E04" w:rsidRDefault="007A3023" w14:paraId="6B4DA59D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BB7E04" w:rsidRDefault="007A3023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BB7E04" w:rsidRDefault="00BB7E04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BB7E04" w:rsidRDefault="00BB7E04" w14:paraId="72A3D3EC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BB7E04" w:rsidRDefault="00BB7E04" w14:paraId="0D0B940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46FEA26D" wp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03797514" wp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Opanowane wiadomości z przedmiotu wiedza o społeczeństwie, znajomość (w stopniu podstawowym) zagadnień związanych z życiem politycznym i społecznym.</w:t>
            </w:r>
          </w:p>
          <w:p w:rsidR="00BB7E04" w:rsidRDefault="00BB7E04" w14:paraId="44EAFD9C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</w:p>
          <w:p w:rsidR="00BB7E04" w:rsidRDefault="00BB7E04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BB7E04" w:rsidRDefault="00BB7E04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BB7E04" w:rsidRDefault="00BB7E04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BB7E04" w:rsidRDefault="00BB7E04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xmlns:wp14="http://schemas.microsoft.com/office/word/2010/wordml" w:rsidR="00BB7E04" w14:paraId="19CEA748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6780E770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C1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29A9C82E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Zaznajomienie studenta z systemem politycznym RP poprzez analizę regulacji konstytucyjnych.</w:t>
            </w:r>
          </w:p>
        </w:tc>
      </w:tr>
      <w:tr xmlns:wp14="http://schemas.microsoft.com/office/word/2010/wordml" w:rsidR="00BB7E04" w14:paraId="17027214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50CF7E8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70CDABC4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Uzyskanie wiedzy, umiejętności oraz kompetencji związanych z zasadami ustrojowymi Trzeciej Rzeczypospolitej.</w:t>
            </w:r>
          </w:p>
        </w:tc>
      </w:tr>
      <w:tr xmlns:wp14="http://schemas.microsoft.com/office/word/2010/wordml" w:rsidR="00BB7E04" w14:paraId="78B2D1B3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3C0B3C4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0B202701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Przedstawienie studentom oraz reguł funkcjonowania systemu organów władzy publicznej.</w:t>
            </w:r>
          </w:p>
        </w:tc>
      </w:tr>
    </w:tbl>
    <w:p xmlns:wp14="http://schemas.microsoft.com/office/word/2010/wordml" w:rsidR="00BB7E04" w:rsidRDefault="00BB7E04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BB7E04" w:rsidRDefault="007A3023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BB7E04" w:rsidRDefault="00BB7E04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4"/>
        <w:gridCol w:w="5690"/>
        <w:gridCol w:w="1846"/>
      </w:tblGrid>
      <w:tr xmlns:wp14="http://schemas.microsoft.com/office/word/2010/wordml" w:rsidR="00BB7E04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BB7E04" w14:paraId="0CEDD1F1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4FCA596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A826C84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ma  wiedzę  o  procesach  zmian  w  ustrojach  państw, systemach   politycznych,   administracji,   gospodarce   i systemach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BB7E04" w14:paraId="56D500D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62486C05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</w:p>
          <w:p w:rsidR="00BB7E04" w:rsidRDefault="007A3023" w14:paraId="56A76B1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1B5977BA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posiada wiedzę na temat rodzajów struktur społecznych i instytucji życia społecznego oraz zachodzących pomiędzy nimi relacjach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BB7E04" w14:paraId="6F30A0F8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41960800" wp14:textId="77777777">
            <w:pPr>
              <w:spacing w:after="200" w:line="240" w:lineRule="auto"/>
              <w:ind w:right="320"/>
              <w:jc w:val="both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057FC19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CFCD0C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xmlns:wp14="http://schemas.microsoft.com/office/word/2010/wordml" w:rsidR="00BB7E04" w14:paraId="6AF6563E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8C3198C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40592B7C" wp14:textId="77777777">
            <w:pPr>
              <w:spacing w:after="20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potrafi  dokonać  obserwacji  i  interpretacji  stosunków społecznych, prawnych,  politycznych,  ekonomicznych  kulturowych w naukach o bezpieczeństwie oraz w zakresie pokrewnych dyscyplin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E723246" wp14:textId="77777777">
            <w:pPr>
              <w:spacing w:before="240"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BB7E04" w14:paraId="43FF1A1F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4357262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lastRenderedPageBreak/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34FCC718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jest  przygotowany  do  aktywnego  uczestnictwa  w  życiu społecznym, politycznym  i  zawodowym  na  poziomie lokalnym  i  regionalnym,  w  tym  w  specjalistycznych służbach, inspekcjach i strażach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4E3E2D9" wp14:textId="77777777">
            <w:pPr>
              <w:spacing w:after="200" w:line="240" w:lineRule="auto"/>
              <w:ind w:left="60"/>
              <w:jc w:val="center"/>
            </w:pPr>
            <w:r>
              <w:rPr>
                <w:rFonts w:ascii="Corbel" w:hAnsi="Corbel" w:eastAsia="Corbel" w:cs="Corbel"/>
                <w:sz w:val="24"/>
              </w:rPr>
              <w:t>K_K01</w:t>
            </w:r>
          </w:p>
        </w:tc>
      </w:tr>
      <w:tr xmlns:wp14="http://schemas.microsoft.com/office/word/2010/wordml" w:rsidR="00BB7E04" w14:paraId="3B8581DB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39A5216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02CB96BD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jest   przygotowany   do   uczestnictwa   w   projektach   i organizacjach   społecznych   w   zakresie   współczesnych aspektów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B2AA153" wp14:textId="77777777">
            <w:pPr>
              <w:spacing w:after="200" w:line="240" w:lineRule="auto"/>
              <w:ind w:right="20"/>
              <w:jc w:val="center"/>
            </w:pPr>
            <w:r>
              <w:rPr>
                <w:rFonts w:ascii="Corbel" w:hAnsi="Corbel" w:eastAsia="Corbel" w:cs="Corbel"/>
                <w:sz w:val="24"/>
              </w:rPr>
              <w:t>K_K03</w:t>
            </w:r>
          </w:p>
        </w:tc>
      </w:tr>
    </w:tbl>
    <w:p xmlns:wp14="http://schemas.microsoft.com/office/word/2010/wordml" w:rsidR="00BB7E04" w:rsidRDefault="00BB7E04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BB7E04" w:rsidRDefault="007A3023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BB7E04" w:rsidRDefault="00BB7E04" w14:paraId="4B99056E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587EA2A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BB7E04" w14:paraId="1299C43A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4DDBEF00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3461D779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3CF2D8B6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0FB7827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1FC39945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BB7E04" w:rsidRDefault="00BB7E04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55225495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BB7E04" w14:paraId="5EE36516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2F8915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Konstytucyjne podstawy ustroju politycznego Rzeczypospolitej Polskiej</w:t>
            </w:r>
          </w:p>
        </w:tc>
      </w:tr>
      <w:tr xmlns:wp14="http://schemas.microsoft.com/office/word/2010/wordml" w:rsidR="00BB7E04" w14:paraId="2CB69C7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B94F25F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Przygotowanie, uchwalenie, tryb zmiany Konstytucji RP</w:t>
            </w:r>
          </w:p>
        </w:tc>
      </w:tr>
      <w:tr xmlns:wp14="http://schemas.microsoft.com/office/word/2010/wordml" w:rsidR="00BB7E04" w14:paraId="4C83F16A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1EE042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Podstawowe zasady ustrojowe RP</w:t>
            </w:r>
          </w:p>
        </w:tc>
      </w:tr>
      <w:tr xmlns:wp14="http://schemas.microsoft.com/office/word/2010/wordml" w:rsidR="00BB7E04" w14:paraId="07D8BD93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2C5B45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Wolności, prawa i obowiązki człowieka i obywatela</w:t>
            </w:r>
          </w:p>
        </w:tc>
      </w:tr>
      <w:tr xmlns:wp14="http://schemas.microsoft.com/office/word/2010/wordml" w:rsidR="00BB7E04" w14:paraId="489812B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B5AF65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System źródeł prawa RP</w:t>
            </w:r>
          </w:p>
        </w:tc>
      </w:tr>
      <w:tr xmlns:wp14="http://schemas.microsoft.com/office/word/2010/wordml" w:rsidR="00BB7E04" w14:paraId="7A17C269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D3BE565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System organów państwowych RP</w:t>
            </w:r>
          </w:p>
        </w:tc>
      </w:tr>
      <w:tr xmlns:wp14="http://schemas.microsoft.com/office/word/2010/wordml" w:rsidR="00BB7E04" w14:paraId="59963D31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AB3FC6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Zasady prawa wyborczego RP</w:t>
            </w:r>
          </w:p>
        </w:tc>
      </w:tr>
      <w:tr xmlns:wp14="http://schemas.microsoft.com/office/word/2010/wordml" w:rsidR="00BB7E04" w14:paraId="502CC43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082F50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Sejm i Senat</w:t>
            </w:r>
          </w:p>
        </w:tc>
      </w:tr>
      <w:tr xmlns:wp14="http://schemas.microsoft.com/office/word/2010/wordml" w:rsidR="00BB7E04" w14:paraId="06E6333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9F39B6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Prezydent RP</w:t>
            </w:r>
          </w:p>
        </w:tc>
      </w:tr>
      <w:tr xmlns:wp14="http://schemas.microsoft.com/office/word/2010/wordml" w:rsidR="00BB7E04" w14:paraId="32B0B3F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144E1A7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Rada Ministrów i administracja rządowa</w:t>
            </w:r>
          </w:p>
        </w:tc>
      </w:tr>
      <w:tr xmlns:wp14="http://schemas.microsoft.com/office/word/2010/wordml" w:rsidR="00BB7E04" w14:paraId="5C571B47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63D6BF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Samorząd terytorialny</w:t>
            </w:r>
          </w:p>
        </w:tc>
      </w:tr>
      <w:tr xmlns:wp14="http://schemas.microsoft.com/office/word/2010/wordml" w:rsidR="00BB7E04" w14:paraId="331B8A7B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C89978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Sądy i trybunały w RP</w:t>
            </w:r>
          </w:p>
        </w:tc>
      </w:tr>
      <w:tr xmlns:wp14="http://schemas.microsoft.com/office/word/2010/wordml" w:rsidR="00BB7E04" w14:paraId="22B3BB2B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64C5644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Organy kontroli państwowej</w:t>
            </w:r>
          </w:p>
        </w:tc>
      </w:tr>
      <w:tr xmlns:wp14="http://schemas.microsoft.com/office/word/2010/wordml" w:rsidR="00BB7E04" w14:paraId="0E55335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FB835CA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Organy ochrony prawa</w:t>
            </w:r>
          </w:p>
        </w:tc>
      </w:tr>
      <w:tr xmlns:wp14="http://schemas.microsoft.com/office/word/2010/wordml" w:rsidR="00BB7E04" w14:paraId="2427410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028468A7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Instytucjonalne gwarancje przestrzegania prawa</w:t>
            </w:r>
          </w:p>
        </w:tc>
      </w:tr>
      <w:tr xmlns:wp14="http://schemas.microsoft.com/office/word/2010/wordml" w:rsidR="00BB7E04" w14:paraId="2CC63D74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91810AD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Stany nadzwyczajne</w:t>
            </w:r>
          </w:p>
        </w:tc>
      </w:tr>
    </w:tbl>
    <w:p xmlns:wp14="http://schemas.microsoft.com/office/word/2010/wordml" w:rsidR="00BB7E04" w:rsidRDefault="00BB7E04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BB7E04" w:rsidRDefault="00BB7E04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37EAF635" wp14:textId="77777777">
      <w:pPr>
        <w:spacing w:after="200" w:line="240" w:lineRule="auto"/>
        <w:ind w:right="52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Analiza tekstów z dyskusją, projekcja filmu z dyskusją, metoda projektów (projekt badawczy), praca indywidualna oraz w grupach.</w:t>
      </w:r>
    </w:p>
    <w:p xmlns:wp14="http://schemas.microsoft.com/office/word/2010/wordml" w:rsidR="00BB7E04" w:rsidRDefault="00BB7E04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BB7E04" w:rsidRDefault="00BB7E04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BB7E04" w:rsidRDefault="00BB7E04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BB7E04" w:rsidTr="73B2FAAB" w14:paraId="3CD72C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BB7E04" w:rsidRDefault="007A3023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BB7E04" w:rsidRDefault="007A3023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BB7E04" w:rsidTr="73B2FAAB" w14:paraId="6CF3C440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3B2FAAB" w:rsidRDefault="007A3023" w14:paraId="048068F0" wp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1DBAFF9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1DBAFF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3B2FAAB" w:rsidRDefault="007A3023" w14:paraId="4DAA6B7E" wp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1DBAFF9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428A96B7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7CF0E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66BA4D6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6EA6A6DF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613F571A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D1CB95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7AED506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21868EE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18B22B19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A04FA7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514C2881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54FF061B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3A5E16CF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530F3D08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3AC84C1E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912CB7E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0BD6169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4CA81D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D8098D0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873E441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BB7E04" w:rsidRDefault="00BB7E04" w14:paraId="110FFD37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BB7E04" w:rsidRDefault="00BB7E04" w14:paraId="6B699379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:rsidTr="51C192F1" w14:paraId="2DF5BC3F" wp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BB7E04" w14:paraId="3FE9F23F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BB7E04" w:rsidP="51C192F1" w:rsidRDefault="007A3023" w14:paraId="2A38D735" wp14:textId="03FD93CC">
            <w:pPr>
              <w:pStyle w:val="Normalny"/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1C192F1" w:rsidR="007A3023">
              <w:rPr>
                <w:rFonts w:ascii="Corbel" w:hAnsi="Corbel" w:eastAsia="Corbel" w:cs="Corbel"/>
                <w:sz w:val="24"/>
                <w:szCs w:val="24"/>
              </w:rPr>
              <w:t xml:space="preserve">Konwersatorium: sposób: zaliczenie, forma: </w:t>
            </w:r>
            <w:r w:rsidRPr="51C192F1" w:rsidR="5BE0E8F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51C192F1" w:rsidR="6BF761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</w:t>
            </w:r>
            <w:r w:rsidRPr="51C192F1" w:rsidR="5BE0E8F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ustn</w:t>
            </w:r>
            <w:r w:rsidRPr="51C192F1" w:rsidR="5FABA99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</w:t>
            </w:r>
          </w:p>
          <w:p w:rsidR="00BB7E04" w:rsidRDefault="00BB7E04" w14:paraId="1F72F646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BB7E04" w:rsidRDefault="00BB7E04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BB7E04" w:rsidRDefault="00BB7E04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BB7E04" w:rsidTr="34E6ADE0" w14:paraId="63D9DE79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BB7E04" w:rsidTr="34E6ADE0" w14:paraId="33472E7B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A4FFC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xmlns:wp14="http://schemas.microsoft.com/office/word/2010/wordml" w:rsidR="00BB7E04" w:rsidTr="34E6ADE0" w14:paraId="7E2B2BD6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BB7E04" w:rsidRDefault="007A3023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D5C510C" wp14:textId="0375318C">
            <w:pPr>
              <w:spacing w:after="0" w:line="240" w:lineRule="auto"/>
              <w:jc w:val="center"/>
            </w:pPr>
            <w:r w:rsidRPr="34E6ADE0" w:rsidR="007A3023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34E6ADE0" w:rsidR="3A2FF631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BB7E04" w:rsidTr="34E6ADE0" w14:paraId="5548879C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BB7E04" w:rsidRDefault="007A3023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34E6ADE0" w:rsidRDefault="007A3023" w14:paraId="491C6846" wp14:textId="3C0FE80C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4E6ADE0" w:rsidR="1AEDCE68">
              <w:rPr>
                <w:rFonts w:ascii="Corbel" w:hAnsi="Corbel" w:eastAsia="Corbel" w:cs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="00BB7E04" w:rsidTr="34E6ADE0" w14:paraId="2CD9AD09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5AA05B6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90</w:t>
            </w:r>
          </w:p>
        </w:tc>
      </w:tr>
      <w:tr xmlns:wp14="http://schemas.microsoft.com/office/word/2010/wordml" w:rsidR="00BB7E04" w:rsidTr="34E6ADE0" w14:paraId="42922784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0B77815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</w:t>
            </w:r>
          </w:p>
        </w:tc>
      </w:tr>
    </w:tbl>
    <w:p xmlns:wp14="http://schemas.microsoft.com/office/word/2010/wordml" w:rsidR="00BB7E04" w:rsidRDefault="007A3023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BB7E04" w:rsidRDefault="00BB7E04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BB7E04" w:rsidRDefault="00BB7E04" w14:paraId="23DE523C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BB7E04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07547A0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BB7E04" w:rsidRDefault="00BB7E04" w14:paraId="5043CB0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BB7E04" w:rsidRDefault="00BB7E04" w14:paraId="0745931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BB7E04" w:rsidTr="1AFA2AF8" w14:paraId="3721408B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BB7E04" w:rsidRDefault="007A3023" w14:paraId="6FD5C91E" wp14:textId="77777777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Konstytucja Rzeczypospolitej Polskiej z 2 kwietnia 1997 r.</w:t>
            </w:r>
          </w:p>
          <w:p w:rsidR="00BB7E04" w:rsidRDefault="007A3023" w14:paraId="07EA67F7" wp14:textId="77777777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Konstytucyjny system organów państwowych</w:t>
            </w:r>
            <w:r>
              <w:rPr>
                <w:rFonts w:ascii="Corbel" w:hAnsi="Corbel" w:eastAsia="Corbel" w:cs="Corbel"/>
                <w:sz w:val="24"/>
              </w:rPr>
              <w:t xml:space="preserve">, red. E.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Gdulewicz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Lublin 2015.</w:t>
            </w:r>
          </w:p>
          <w:p w:rsidR="00BB7E04" w:rsidP="1AFA2AF8" w:rsidRDefault="007A3023" w14:paraId="63E12067" wp14:textId="2BE9C87A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  <w:szCs w:val="24"/>
              </w:rPr>
            </w:pP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 xml:space="preserve">Skrzydło W.,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Ustrój polityczny RP w świetle Konstytucji z 1997 r.</w:t>
            </w: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, Warszawa 2014</w:t>
            </w:r>
            <w:r w:rsidRPr="1AFA2AF8" w:rsidR="5C8C842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BB7E04" w:rsidRDefault="00BB7E04" w14:paraId="6537F28F" wp14:textId="77777777">
            <w:pPr>
              <w:spacing w:after="0" w:line="240" w:lineRule="auto"/>
            </w:pPr>
          </w:p>
        </w:tc>
      </w:tr>
      <w:tr xmlns:wp14="http://schemas.microsoft.com/office/word/2010/wordml" w:rsidR="00BB7E04" w:rsidTr="1AFA2AF8" w14:paraId="79EBC460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BB7E04" w:rsidP="1AFA2AF8" w:rsidRDefault="00E112DF" w14:paraId="3D1AFA75" wp14:textId="3A8C1A13">
            <w:pPr>
              <w:tabs>
                <w:tab w:val="left" w:pos="480"/>
              </w:tabs>
              <w:spacing w:after="0" w:line="240" w:lineRule="auto"/>
              <w:ind w:left="459" w:right="646" w:hanging="425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Antoszewski A.,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System polityczny RP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, Wydawnictwo Naukowe PWN, Warszawa 2012.</w:t>
            </w:r>
          </w:p>
          <w:p w:rsidR="00BB7E04" w:rsidP="1AFA2AF8" w:rsidRDefault="007A3023" w14:paraId="749062AC" wp14:textId="77777777">
            <w:pPr>
              <w:spacing w:after="0" w:line="240" w:lineRule="auto"/>
              <w:ind w:left="460" w:hanging="426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Banaszak B.,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Prawo konstytucyjne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, Warszawa 2004.</w:t>
            </w:r>
          </w:p>
          <w:p w:rsidR="00BB7E04" w:rsidP="1AFA2AF8" w:rsidRDefault="007A3023" w14:paraId="286FE028" wp14:textId="61CF94EF">
            <w:pPr>
              <w:spacing w:after="0" w:line="240" w:lineRule="auto"/>
              <w:ind w:left="460" w:hanging="426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Kodeks wyborczy. Wstępna ocena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, 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Skotnicki Krzysztof,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Wydawnictwo Sejmowe, Warszawa 2011</w:t>
            </w:r>
          </w:p>
          <w:p w:rsidR="00BB7E04" w:rsidP="1AFA2AF8" w:rsidRDefault="007A3023" w14:paraId="5586D398" wp14:textId="6BB89956">
            <w:pPr>
              <w:tabs>
                <w:tab w:val="left" w:pos="460"/>
              </w:tabs>
              <w:spacing w:after="0" w:line="240" w:lineRule="auto"/>
              <w:ind w:left="459" w:right="646" w:hanging="425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Wybory do Parlamentu Europejskiego. Prawne, polityczne i społeczne aspekty wyborów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, 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Sokala A.,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Michalak B.,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Frydrych A.,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hyperlink r:id="Rb2be85c772fa4e28">
              <w:r w:rsidRPr="1AFA2AF8" w:rsidR="007A3023">
                <w:rPr>
                  <w:rFonts w:ascii="Corbel" w:hAnsi="Corbel" w:eastAsia="Corbel" w:cs="Corbel"/>
                  <w:color w:val="auto"/>
                  <w:sz w:val="24"/>
                  <w:szCs w:val="24"/>
                  <w:u w:val="none"/>
                </w:rPr>
                <w:t xml:space="preserve">Zych R. </w:t>
              </w:r>
            </w:hyperlink>
            <w:proofErr w:type="spellStart"/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TN</w:t>
            </w: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OiK</w:t>
            </w:r>
            <w:proofErr w:type="spellEnd"/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, Toruń 2010.</w:t>
            </w:r>
          </w:p>
          <w:p w:rsidR="00BB7E04" w:rsidP="1AFA2AF8" w:rsidRDefault="00BB7E04" w14:paraId="70DF9E56" wp14:textId="5D25D5E5">
            <w:pPr>
              <w:tabs>
                <w:tab w:val="left" w:leader="none" w:pos="460"/>
              </w:tabs>
              <w:spacing w:after="0" w:line="240" w:lineRule="auto"/>
              <w:ind w:left="459" w:hanging="425"/>
              <w:rPr>
                <w:rFonts w:ascii="Corbel" w:hAnsi="Corbel" w:eastAsia="Corbel" w:cs="Corbel"/>
                <w:sz w:val="24"/>
                <w:szCs w:val="24"/>
              </w:rPr>
            </w:pPr>
            <w:hyperlink r:id="R6b44c7c565854183">
              <w:r w:rsidRPr="1AFA2AF8" w:rsidR="007A3023">
                <w:rPr>
                  <w:rFonts w:ascii="Corbel" w:hAnsi="Corbel" w:eastAsia="Corbel" w:cs="Corbel"/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</w:tr>
      <w:tr w:rsidR="1AFA2AF8" w:rsidTr="1AFA2AF8" w14:paraId="7432B70A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AFA2AF8" w:rsidP="1AFA2AF8" w:rsidRDefault="1AFA2AF8" w14:paraId="1ED389D8" w14:textId="18DED7E5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R="00BB7E04" w:rsidRDefault="00BB7E04" w14:paraId="44E871B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144A5D23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BB7E0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562"/>
    <w:multiLevelType w:val="multilevel"/>
    <w:tmpl w:val="1B8E7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4D2861"/>
    <w:multiLevelType w:val="multilevel"/>
    <w:tmpl w:val="7B0C1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E04"/>
    <w:rsid w:val="007A3023"/>
    <w:rsid w:val="00BB7E04"/>
    <w:rsid w:val="00E112DF"/>
    <w:rsid w:val="05E79828"/>
    <w:rsid w:val="10B184B3"/>
    <w:rsid w:val="112C60B0"/>
    <w:rsid w:val="19517380"/>
    <w:rsid w:val="1AEDCE68"/>
    <w:rsid w:val="1AFA2AF8"/>
    <w:rsid w:val="1DBAFF96"/>
    <w:rsid w:val="34E6ADE0"/>
    <w:rsid w:val="358709C0"/>
    <w:rsid w:val="39796754"/>
    <w:rsid w:val="3A2FF631"/>
    <w:rsid w:val="3AECC63A"/>
    <w:rsid w:val="49F35E7E"/>
    <w:rsid w:val="51C192F1"/>
    <w:rsid w:val="57F8A3B0"/>
    <w:rsid w:val="5BE0E8F7"/>
    <w:rsid w:val="5C8C842F"/>
    <w:rsid w:val="5FABA993"/>
    <w:rsid w:val="692247F0"/>
    <w:rsid w:val="6BF76101"/>
    <w:rsid w:val="70EA9C31"/>
    <w:rsid w:val="71333DB8"/>
    <w:rsid w:val="73A87B73"/>
    <w:rsid w:val="73B2FAAB"/>
    <w:rsid w:val="765540D6"/>
    <w:rsid w:val="77B880B4"/>
    <w:rsid w:val="7807EE2F"/>
    <w:rsid w:val="7AED881D"/>
    <w:rsid w:val="7D9B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2676"/>
  <w15:docId w15:val="{D412474A-43EE-4CDF-A365-8A9D5FC2A7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customXml" Target="../customXml/item1.xml" Id="rId1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://www.naukowa.pl/autor/Zych-Rados%C5%82aw/67358" TargetMode="External" Id="Rb2be85c772fa4e28" /><Relationship Type="http://schemas.openxmlformats.org/officeDocument/2006/relationships/hyperlink" Target="http://www.naukowa.pl/autor/Kuci%C5%84ski-Jerzy/33271" TargetMode="External" Id="R6b44c7c56585418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C94587-4720-403E-BB67-1D47B15E23F6}"/>
</file>

<file path=customXml/itemProps2.xml><?xml version="1.0" encoding="utf-8"?>
<ds:datastoreItem xmlns:ds="http://schemas.openxmlformats.org/officeDocument/2006/customXml" ds:itemID="{EB4484DF-7C1E-4C0C-A976-04872AE4B408}"/>
</file>

<file path=customXml/itemProps3.xml><?xml version="1.0" encoding="utf-8"?>
<ds:datastoreItem xmlns:ds="http://schemas.openxmlformats.org/officeDocument/2006/customXml" ds:itemID="{D150AF5B-8117-4988-A5DE-EB0B526560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14</cp:revision>
  <dcterms:created xsi:type="dcterms:W3CDTF">2021-01-04T09:13:00Z</dcterms:created>
  <dcterms:modified xsi:type="dcterms:W3CDTF">2021-11-19T21:22:04Z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